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30A" w:rsidRPr="008B1A04" w:rsidRDefault="00EF730A" w:rsidP="00EF730A">
      <w:pPr>
        <w:spacing w:after="0" w:line="240" w:lineRule="auto"/>
        <w:rPr>
          <w:rFonts w:ascii="Arial" w:eastAsia="Times New Roman" w:hAnsi="Arial" w:cs="Arial"/>
          <w:i/>
          <w:iCs/>
          <w:color w:val="363637"/>
          <w:sz w:val="20"/>
          <w:szCs w:val="20"/>
          <w:lang w:eastAsia="cs-CZ"/>
        </w:rPr>
      </w:pPr>
      <w:hyperlink r:id="rId5" w:tooltip="Kulové kohouty a příslušenství" w:history="1">
        <w:r w:rsidRPr="008B1A04">
          <w:rPr>
            <w:rFonts w:ascii="Arial" w:eastAsia="Times New Roman" w:hAnsi="Arial" w:cs="Arial"/>
            <w:i/>
            <w:iCs/>
            <w:color w:val="363637"/>
            <w:sz w:val="20"/>
            <w:szCs w:val="20"/>
            <w:u w:val="single"/>
            <w:lang w:eastAsia="cs-CZ"/>
          </w:rPr>
          <w:t>Kulové kohouty a příslušenství</w:t>
        </w:r>
      </w:hyperlink>
      <w:r w:rsidRPr="008B1A04">
        <w:rPr>
          <w:rFonts w:ascii="Arial" w:eastAsia="Times New Roman" w:hAnsi="Arial" w:cs="Arial"/>
          <w:i/>
          <w:iCs/>
          <w:color w:val="363637"/>
          <w:sz w:val="20"/>
          <w:szCs w:val="20"/>
          <w:lang w:eastAsia="cs-CZ"/>
        </w:rPr>
        <w:t> / </w:t>
      </w:r>
      <w:hyperlink r:id="rId6" w:tooltip="Kulové kohouty" w:history="1">
        <w:r w:rsidRPr="008B1A04">
          <w:rPr>
            <w:rFonts w:ascii="Arial" w:eastAsia="Times New Roman" w:hAnsi="Arial" w:cs="Arial"/>
            <w:i/>
            <w:iCs/>
            <w:color w:val="363637"/>
            <w:sz w:val="20"/>
            <w:szCs w:val="20"/>
            <w:u w:val="single"/>
            <w:lang w:eastAsia="cs-CZ"/>
          </w:rPr>
          <w:t>Kulové kohouty</w:t>
        </w:r>
      </w:hyperlink>
      <w:r w:rsidRPr="008B1A04">
        <w:rPr>
          <w:rFonts w:ascii="Arial" w:eastAsia="Times New Roman" w:hAnsi="Arial" w:cs="Arial"/>
          <w:i/>
          <w:iCs/>
          <w:color w:val="363637"/>
          <w:sz w:val="20"/>
          <w:szCs w:val="20"/>
          <w:lang w:eastAsia="cs-CZ"/>
        </w:rPr>
        <w:t> / </w:t>
      </w:r>
      <w:r w:rsidRPr="008B1A04">
        <w:rPr>
          <w:rFonts w:ascii="Arial" w:eastAsia="Times New Roman" w:hAnsi="Arial" w:cs="Arial"/>
          <w:b/>
          <w:bCs/>
          <w:i/>
          <w:iCs/>
          <w:color w:val="363637"/>
          <w:sz w:val="20"/>
          <w:szCs w:val="20"/>
          <w:lang w:eastAsia="cs-CZ"/>
        </w:rPr>
        <w:t>R250W</w:t>
      </w:r>
    </w:p>
    <w:p w:rsidR="00EF730A" w:rsidRPr="008B1A04" w:rsidRDefault="00EF730A" w:rsidP="00EF730A">
      <w:pPr>
        <w:spacing w:after="0" w:line="240" w:lineRule="auto"/>
        <w:ind w:right="1875"/>
        <w:outlineLvl w:val="0"/>
        <w:rPr>
          <w:rFonts w:ascii="Arial" w:eastAsia="Times New Roman" w:hAnsi="Arial" w:cs="Arial"/>
          <w:color w:val="E0001B"/>
          <w:kern w:val="36"/>
          <w:sz w:val="32"/>
          <w:szCs w:val="32"/>
          <w:lang w:eastAsia="cs-CZ"/>
        </w:rPr>
      </w:pPr>
      <w:r w:rsidRPr="008B1A04">
        <w:rPr>
          <w:rFonts w:ascii="Arial" w:eastAsia="Times New Roman" w:hAnsi="Arial" w:cs="Arial"/>
          <w:b/>
          <w:bCs/>
          <w:color w:val="E0001B"/>
          <w:kern w:val="36"/>
          <w:sz w:val="32"/>
          <w:szCs w:val="32"/>
          <w:lang w:eastAsia="cs-CZ"/>
        </w:rPr>
        <w:t>R250W</w:t>
      </w:r>
    </w:p>
    <w:p w:rsidR="00EF730A" w:rsidRPr="008B1A04" w:rsidRDefault="00EF730A" w:rsidP="00EF730A">
      <w:pPr>
        <w:spacing w:after="0" w:line="240" w:lineRule="auto"/>
        <w:outlineLvl w:val="1"/>
        <w:rPr>
          <w:rFonts w:ascii="Arial" w:eastAsia="Times New Roman" w:hAnsi="Arial" w:cs="Arial"/>
          <w:color w:val="363637"/>
          <w:sz w:val="32"/>
          <w:szCs w:val="32"/>
          <w:lang w:eastAsia="cs-CZ"/>
        </w:rPr>
      </w:pPr>
      <w:r w:rsidRPr="008B1A04">
        <w:rPr>
          <w:rFonts w:ascii="Arial" w:eastAsia="Times New Roman" w:hAnsi="Arial" w:cs="Arial"/>
          <w:color w:val="363637"/>
          <w:sz w:val="32"/>
          <w:szCs w:val="32"/>
          <w:lang w:eastAsia="cs-CZ"/>
        </w:rPr>
        <w:t>Kulový kohout, chromovaný, zelená páčka.</w:t>
      </w:r>
    </w:p>
    <w:p w:rsidR="00EF730A" w:rsidRPr="00EF730A" w:rsidRDefault="00EF730A" w:rsidP="00EF730A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</w:p>
    <w:p w:rsidR="00EF730A" w:rsidRPr="008B1A04" w:rsidRDefault="008B1A04" w:rsidP="00EF730A">
      <w:pPr>
        <w:spacing w:after="300" w:line="360" w:lineRule="atLeast"/>
        <w:rPr>
          <w:rFonts w:ascii="Arial" w:eastAsia="Times New Roman" w:hAnsi="Arial" w:cs="Arial"/>
          <w:i/>
          <w:iCs/>
          <w:color w:val="E0001B"/>
          <w:sz w:val="20"/>
          <w:szCs w:val="20"/>
          <w:lang w:eastAsia="cs-CZ"/>
        </w:rPr>
      </w:pPr>
      <w:r w:rsidRPr="008B1A04">
        <w:rPr>
          <w:rFonts w:ascii="Arial" w:eastAsia="Times New Roman" w:hAnsi="Arial" w:cs="Arial"/>
          <w:noProof/>
          <w:color w:val="0000FF"/>
          <w:sz w:val="20"/>
          <w:szCs w:val="20"/>
          <w:bdr w:val="none" w:sz="0" w:space="0" w:color="auto" w:frame="1"/>
          <w:lang w:eastAsia="cs-CZ"/>
        </w:rPr>
        <w:drawing>
          <wp:anchor distT="0" distB="0" distL="114300" distR="114300" simplePos="0" relativeHeight="251658240" behindDoc="0" locked="0" layoutInCell="1" allowOverlap="1" wp14:anchorId="67A415ED" wp14:editId="1CEA2321">
            <wp:simplePos x="0" y="0"/>
            <wp:positionH relativeFrom="column">
              <wp:posOffset>4211320</wp:posOffset>
            </wp:positionH>
            <wp:positionV relativeFrom="page">
              <wp:posOffset>2193290</wp:posOffset>
            </wp:positionV>
            <wp:extent cx="2029460" cy="1593215"/>
            <wp:effectExtent l="0" t="0" r="8890" b="6985"/>
            <wp:wrapThrough wrapText="bothSides">
              <wp:wrapPolygon edited="0">
                <wp:start x="0" y="0"/>
                <wp:lineTo x="0" y="21436"/>
                <wp:lineTo x="21492" y="21436"/>
                <wp:lineTo x="21492" y="0"/>
                <wp:lineTo x="0" y="0"/>
              </wp:wrapPolygon>
            </wp:wrapThrough>
            <wp:docPr id="58" name="Obrázek 58" descr="Kulový kohout R250W se zelenou páčkou Giacomini">
              <a:hlinkClick xmlns:a="http://schemas.openxmlformats.org/drawingml/2006/main" r:id="rId7" tooltip="&quot;Kulový kohout R250W se zelenou páčkou Giacomin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lový kohout R250W se zelenou páčkou Giacomini">
                      <a:hlinkClick r:id="rId7" tooltip="&quot;Kulový kohout R250W se zelenou páčkou Giacomin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159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730A" w:rsidRPr="008B1A04">
        <w:rPr>
          <w:rFonts w:ascii="Arial" w:eastAsia="Times New Roman" w:hAnsi="Arial" w:cs="Arial"/>
          <w:i/>
          <w:iCs/>
          <w:color w:val="E0001B"/>
          <w:sz w:val="20"/>
          <w:szCs w:val="20"/>
          <w:lang w:eastAsia="cs-CZ"/>
        </w:rPr>
        <w:t>Ke stažení</w:t>
      </w:r>
    </w:p>
    <w:p w:rsidR="00EF730A" w:rsidRPr="008B1A04" w:rsidRDefault="00EF730A" w:rsidP="00EF730A">
      <w:pPr>
        <w:spacing w:after="0" w:line="240" w:lineRule="auto"/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</w:pPr>
      <w:r w:rsidRPr="008B1A04">
        <w:rPr>
          <w:rFonts w:ascii="Arial" w:eastAsia="Times New Roman" w:hAnsi="Arial" w:cs="Arial"/>
          <w:b/>
          <w:bCs/>
          <w:noProof/>
          <w:color w:val="363637"/>
          <w:sz w:val="20"/>
          <w:szCs w:val="20"/>
          <w:lang w:eastAsia="cs-CZ"/>
        </w:rPr>
        <w:drawing>
          <wp:inline distT="0" distB="0" distL="0" distR="0">
            <wp:extent cx="227330" cy="227330"/>
            <wp:effectExtent l="0" t="0" r="1270" b="1270"/>
            <wp:docPr id="57" name="Obrázek 57" descr="Certifik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ifika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t>Certifikace</w:t>
      </w:r>
    </w:p>
    <w:p w:rsidR="00EF730A" w:rsidRPr="008B1A04" w:rsidRDefault="00D268B2" w:rsidP="00EF730A">
      <w:pPr>
        <w:numPr>
          <w:ilvl w:val="0"/>
          <w:numId w:val="1"/>
        </w:numPr>
        <w:spacing w:after="90" w:line="240" w:lineRule="auto"/>
        <w:ind w:left="1995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hyperlink r:id="rId10" w:history="1">
        <w:r w:rsidR="00EF730A" w:rsidRPr="008B1A04">
          <w:rPr>
            <w:rFonts w:ascii="Arial" w:eastAsia="Times New Roman" w:hAnsi="Arial" w:cs="Arial"/>
            <w:color w:val="363637"/>
            <w:sz w:val="20"/>
            <w:szCs w:val="20"/>
            <w:u w:val="single"/>
            <w:lang w:eastAsia="cs-CZ"/>
          </w:rPr>
          <w:t>Posouzení pro styk s pitnou vodou</w:t>
        </w:r>
      </w:hyperlink>
    </w:p>
    <w:p w:rsidR="00EF730A" w:rsidRPr="008B1A04" w:rsidRDefault="00D268B2" w:rsidP="00EF730A">
      <w:pPr>
        <w:numPr>
          <w:ilvl w:val="0"/>
          <w:numId w:val="1"/>
        </w:numPr>
        <w:spacing w:after="90" w:line="240" w:lineRule="auto"/>
        <w:ind w:left="1995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hyperlink r:id="rId11" w:history="1">
        <w:r w:rsidR="00EF730A" w:rsidRPr="008B1A04">
          <w:rPr>
            <w:rFonts w:ascii="Arial" w:eastAsia="Times New Roman" w:hAnsi="Arial" w:cs="Arial"/>
            <w:color w:val="363637"/>
            <w:sz w:val="20"/>
            <w:szCs w:val="20"/>
            <w:u w:val="single"/>
            <w:lang w:eastAsia="cs-CZ"/>
          </w:rPr>
          <w:t>Prohlášení o shodě</w:t>
        </w:r>
      </w:hyperlink>
    </w:p>
    <w:p w:rsidR="00EF730A" w:rsidRPr="008B1A04" w:rsidRDefault="00EF730A" w:rsidP="00EF730A">
      <w:pPr>
        <w:spacing w:after="0" w:line="240" w:lineRule="auto"/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</w:pPr>
      <w:r w:rsidRPr="008B1A04">
        <w:rPr>
          <w:rFonts w:ascii="Arial" w:eastAsia="Times New Roman" w:hAnsi="Arial" w:cs="Arial"/>
          <w:b/>
          <w:bCs/>
          <w:noProof/>
          <w:color w:val="363637"/>
          <w:sz w:val="20"/>
          <w:szCs w:val="20"/>
          <w:lang w:eastAsia="cs-CZ"/>
        </w:rPr>
        <w:drawing>
          <wp:inline distT="0" distB="0" distL="0" distR="0">
            <wp:extent cx="227330" cy="227330"/>
            <wp:effectExtent l="0" t="0" r="1270" b="1270"/>
            <wp:docPr id="56" name="Obrázek 56" descr="Návo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ávod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t>Návody</w:t>
      </w:r>
    </w:p>
    <w:p w:rsidR="00EF730A" w:rsidRPr="008B1A04" w:rsidRDefault="00D268B2" w:rsidP="00EF730A">
      <w:pPr>
        <w:numPr>
          <w:ilvl w:val="0"/>
          <w:numId w:val="2"/>
        </w:numPr>
        <w:spacing w:after="90" w:line="240" w:lineRule="auto"/>
        <w:ind w:left="1995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hyperlink r:id="rId13" w:history="1">
        <w:r w:rsidR="00EF730A" w:rsidRPr="008B1A04">
          <w:rPr>
            <w:rFonts w:ascii="Arial" w:eastAsia="Times New Roman" w:hAnsi="Arial" w:cs="Arial"/>
            <w:color w:val="363637"/>
            <w:sz w:val="20"/>
            <w:szCs w:val="20"/>
            <w:u w:val="single"/>
            <w:lang w:eastAsia="cs-CZ"/>
          </w:rPr>
          <w:t>Pokyny pro montáž a obsluhu</w:t>
        </w:r>
      </w:hyperlink>
    </w:p>
    <w:p w:rsidR="00EF730A" w:rsidRPr="008B1A04" w:rsidRDefault="00D268B2" w:rsidP="00EF730A">
      <w:pPr>
        <w:numPr>
          <w:ilvl w:val="0"/>
          <w:numId w:val="2"/>
        </w:numPr>
        <w:spacing w:after="90" w:line="240" w:lineRule="auto"/>
        <w:ind w:left="1995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hyperlink r:id="rId14" w:history="1">
        <w:r w:rsidR="00EF730A" w:rsidRPr="008B1A04">
          <w:rPr>
            <w:rFonts w:ascii="Arial" w:eastAsia="Times New Roman" w:hAnsi="Arial" w:cs="Arial"/>
            <w:color w:val="363637"/>
            <w:sz w:val="20"/>
            <w:szCs w:val="20"/>
            <w:u w:val="single"/>
            <w:lang w:eastAsia="cs-CZ"/>
          </w:rPr>
          <w:t>Použití kulových kohoutů</w:t>
        </w:r>
      </w:hyperlink>
    </w:p>
    <w:p w:rsidR="00EF730A" w:rsidRPr="008B1A04" w:rsidRDefault="00EF730A" w:rsidP="00EF730A">
      <w:pPr>
        <w:spacing w:after="0" w:line="240" w:lineRule="auto"/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</w:pPr>
      <w:r w:rsidRPr="008B1A04">
        <w:rPr>
          <w:rFonts w:ascii="Arial" w:eastAsia="Times New Roman" w:hAnsi="Arial" w:cs="Arial"/>
          <w:b/>
          <w:bCs/>
          <w:noProof/>
          <w:color w:val="363637"/>
          <w:sz w:val="20"/>
          <w:szCs w:val="20"/>
          <w:lang w:eastAsia="cs-CZ"/>
        </w:rPr>
        <w:drawing>
          <wp:inline distT="0" distB="0" distL="0" distR="0">
            <wp:extent cx="227330" cy="227330"/>
            <wp:effectExtent l="0" t="0" r="1270" b="1270"/>
            <wp:docPr id="55" name="Obrázek 55" descr="Technická dokument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chnická dokumentac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t>Technická dokumentace</w:t>
      </w:r>
    </w:p>
    <w:p w:rsidR="00EF730A" w:rsidRPr="008B1A04" w:rsidRDefault="00D268B2" w:rsidP="00EF730A">
      <w:pPr>
        <w:numPr>
          <w:ilvl w:val="0"/>
          <w:numId w:val="3"/>
        </w:numPr>
        <w:spacing w:after="90" w:line="240" w:lineRule="auto"/>
        <w:ind w:left="1995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hyperlink r:id="rId16" w:history="1">
        <w:r w:rsidR="00EF730A" w:rsidRPr="008B1A04">
          <w:rPr>
            <w:rFonts w:ascii="Arial" w:eastAsia="Times New Roman" w:hAnsi="Arial" w:cs="Arial"/>
            <w:color w:val="363637"/>
            <w:sz w:val="20"/>
            <w:szCs w:val="20"/>
            <w:u w:val="single"/>
            <w:lang w:eastAsia="cs-CZ"/>
          </w:rPr>
          <w:t>Katalog kulových kohoutů</w:t>
        </w:r>
      </w:hyperlink>
    </w:p>
    <w:p w:rsidR="00EF730A" w:rsidRPr="008B1A04" w:rsidRDefault="00EF730A" w:rsidP="00EF730A">
      <w:pPr>
        <w:spacing w:before="100" w:beforeAutospacing="1" w:after="100" w:afterAutospacing="1" w:line="399" w:lineRule="atLeast"/>
        <w:rPr>
          <w:rFonts w:ascii="Arial" w:eastAsia="Times New Roman" w:hAnsi="Arial" w:cs="Arial"/>
          <w:color w:val="363637"/>
          <w:sz w:val="20"/>
          <w:szCs w:val="20"/>
          <w:lang w:eastAsia="cs-CZ"/>
        </w:rPr>
      </w:pP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t>Speciální provedení pro rozvody sanity dle</w:t>
      </w: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br/>
        <w:t>normy DIN3433</w:t>
      </w: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br/>
        <w:t>max. 42 bar (1/4˝ - 3/4˝)</w:t>
      </w: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br/>
        <w:t>max. 35 bar (1˝ - 2˝)</w:t>
      </w: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br/>
        <w:t>max. 28 bar (2˝1/2 - 4˝)</w:t>
      </w:r>
      <w:r w:rsidRPr="008B1A04">
        <w:rPr>
          <w:rFonts w:ascii="Arial" w:eastAsia="Times New Roman" w:hAnsi="Arial" w:cs="Arial"/>
          <w:b/>
          <w:bCs/>
          <w:color w:val="363637"/>
          <w:sz w:val="20"/>
          <w:szCs w:val="20"/>
          <w:lang w:eastAsia="cs-CZ"/>
        </w:rPr>
        <w:br/>
        <w:t>max. 185°C</w:t>
      </w:r>
    </w:p>
    <w:p w:rsidR="00EF730A" w:rsidRPr="00EF730A" w:rsidRDefault="00EF730A" w:rsidP="00EF730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EF730A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tbl>
      <w:tblPr>
        <w:tblW w:w="27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8"/>
        <w:gridCol w:w="1262"/>
      </w:tblGrid>
      <w:tr w:rsidR="00D268B2" w:rsidRPr="00EF730A" w:rsidTr="00D268B2">
        <w:trPr>
          <w:tblHeader/>
          <w:tblCellSpacing w:w="0" w:type="dxa"/>
        </w:trPr>
        <w:tc>
          <w:tcPr>
            <w:tcW w:w="0" w:type="auto"/>
            <w:shd w:val="clear" w:color="auto" w:fill="F2EFEC"/>
            <w:tcMar>
              <w:top w:w="225" w:type="dxa"/>
              <w:left w:w="120" w:type="dxa"/>
              <w:bottom w:w="225" w:type="dxa"/>
              <w:right w:w="12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6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Kód</w:t>
            </w:r>
          </w:p>
        </w:tc>
        <w:tc>
          <w:tcPr>
            <w:tcW w:w="0" w:type="auto"/>
            <w:shd w:val="clear" w:color="auto" w:fill="F2EFEC"/>
            <w:tcMar>
              <w:top w:w="225" w:type="dxa"/>
              <w:left w:w="120" w:type="dxa"/>
              <w:bottom w:w="225" w:type="dxa"/>
              <w:right w:w="12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64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Rozměr</w:t>
            </w:r>
          </w:p>
        </w:tc>
      </w:tr>
      <w:tr w:rsidR="00D268B2" w:rsidRPr="00EF730A" w:rsidTr="00D268B2">
        <w:trPr>
          <w:tblCellSpacing w:w="0" w:type="dxa"/>
        </w:trPr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R250WX022</w:t>
            </w:r>
          </w:p>
        </w:tc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lang w:eastAsia="cs-CZ"/>
              </w:rPr>
              <w:t>3/8" zelený</w:t>
            </w:r>
          </w:p>
        </w:tc>
      </w:tr>
      <w:tr w:rsidR="00D268B2" w:rsidRPr="00EF730A" w:rsidTr="00D268B2">
        <w:trPr>
          <w:tblCellSpacing w:w="0" w:type="dxa"/>
        </w:trPr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R250WX023</w:t>
            </w:r>
          </w:p>
        </w:tc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lang w:eastAsia="cs-CZ"/>
              </w:rPr>
              <w:t>1/2" zelený</w:t>
            </w:r>
          </w:p>
        </w:tc>
      </w:tr>
      <w:tr w:rsidR="00D268B2" w:rsidRPr="00EF730A" w:rsidTr="00D268B2">
        <w:trPr>
          <w:tblCellSpacing w:w="0" w:type="dxa"/>
        </w:trPr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R250WX024</w:t>
            </w:r>
          </w:p>
        </w:tc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lang w:eastAsia="cs-CZ"/>
              </w:rPr>
              <w:t>3/4" zelený</w:t>
            </w:r>
          </w:p>
        </w:tc>
      </w:tr>
      <w:tr w:rsidR="00D268B2" w:rsidRPr="00EF730A" w:rsidTr="00D268B2">
        <w:trPr>
          <w:tblCellSpacing w:w="0" w:type="dxa"/>
        </w:trPr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R250WX025</w:t>
            </w:r>
          </w:p>
        </w:tc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lang w:eastAsia="cs-CZ"/>
              </w:rPr>
              <w:t>1" zelený</w:t>
            </w:r>
          </w:p>
        </w:tc>
      </w:tr>
      <w:tr w:rsidR="00D268B2" w:rsidRPr="00EF730A" w:rsidTr="00D268B2">
        <w:trPr>
          <w:tblCellSpacing w:w="0" w:type="dxa"/>
        </w:trPr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R250WX026</w:t>
            </w:r>
          </w:p>
        </w:tc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lang w:eastAsia="cs-CZ"/>
              </w:rPr>
              <w:t>1" 1/4 zelený</w:t>
            </w:r>
          </w:p>
        </w:tc>
      </w:tr>
      <w:tr w:rsidR="00D268B2" w:rsidRPr="00EF730A" w:rsidTr="00D268B2">
        <w:trPr>
          <w:tblCellSpacing w:w="0" w:type="dxa"/>
        </w:trPr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R250WX027</w:t>
            </w:r>
          </w:p>
        </w:tc>
        <w:tc>
          <w:tcPr>
            <w:tcW w:w="0" w:type="auto"/>
            <w:tcBorders>
              <w:top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lang w:eastAsia="cs-CZ"/>
              </w:rPr>
              <w:t>1" 1/2 zelený</w:t>
            </w:r>
          </w:p>
        </w:tc>
        <w:bookmarkStart w:id="0" w:name="_GoBack"/>
        <w:bookmarkEnd w:id="0"/>
      </w:tr>
      <w:tr w:rsidR="00D268B2" w:rsidRPr="00EF730A" w:rsidTr="00D268B2">
        <w:trPr>
          <w:tblCellSpacing w:w="0" w:type="dxa"/>
        </w:trPr>
        <w:tc>
          <w:tcPr>
            <w:tcW w:w="0" w:type="auto"/>
            <w:tcBorders>
              <w:top w:val="single" w:sz="6" w:space="0" w:color="DBD4CE"/>
              <w:bottom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R250WX028</w:t>
            </w:r>
          </w:p>
        </w:tc>
        <w:tc>
          <w:tcPr>
            <w:tcW w:w="0" w:type="auto"/>
            <w:tcBorders>
              <w:top w:val="single" w:sz="6" w:space="0" w:color="DBD4CE"/>
              <w:bottom w:val="single" w:sz="6" w:space="0" w:color="DBD4CE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68B2" w:rsidRPr="00EF730A" w:rsidRDefault="00D268B2" w:rsidP="00EF730A">
            <w:pPr>
              <w:spacing w:after="225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F730A">
              <w:rPr>
                <w:rFonts w:ascii="Times New Roman" w:eastAsia="Times New Roman" w:hAnsi="Times New Roman" w:cs="Times New Roman"/>
                <w:lang w:eastAsia="cs-CZ"/>
              </w:rPr>
              <w:t>2" zelený</w:t>
            </w:r>
          </w:p>
        </w:tc>
      </w:tr>
    </w:tbl>
    <w:p w:rsidR="00EF730A" w:rsidRPr="00EF730A" w:rsidRDefault="00EF730A" w:rsidP="00EF730A">
      <w:pPr>
        <w:spacing w:after="300" w:line="240" w:lineRule="auto"/>
        <w:jc w:val="center"/>
        <w:rPr>
          <w:rFonts w:ascii="Arial" w:eastAsia="Times New Roman" w:hAnsi="Arial" w:cs="Arial"/>
          <w:i/>
          <w:iCs/>
          <w:color w:val="999999"/>
          <w:sz w:val="18"/>
          <w:szCs w:val="18"/>
          <w:lang w:eastAsia="cs-CZ"/>
        </w:rPr>
      </w:pPr>
      <w:r w:rsidRPr="00EF730A">
        <w:rPr>
          <w:rFonts w:ascii="Arial" w:eastAsia="Times New Roman" w:hAnsi="Arial" w:cs="Arial"/>
          <w:i/>
          <w:iCs/>
          <w:color w:val="999999"/>
          <w:sz w:val="18"/>
          <w:szCs w:val="18"/>
          <w:lang w:eastAsia="cs-CZ"/>
        </w:rPr>
        <w:t>Ceny jsou zobrazeny bez DPH</w:t>
      </w:r>
    </w:p>
    <w:p w:rsidR="00EF730A" w:rsidRPr="00EF730A" w:rsidRDefault="00EF730A" w:rsidP="00EF730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EF730A">
        <w:rPr>
          <w:rFonts w:ascii="Arial" w:eastAsia="Times New Roman" w:hAnsi="Arial" w:cs="Arial"/>
          <w:vanish/>
          <w:sz w:val="16"/>
          <w:szCs w:val="16"/>
          <w:lang w:eastAsia="cs-CZ"/>
        </w:rPr>
        <w:t>Konec formuláře</w:t>
      </w:r>
    </w:p>
    <w:sectPr w:rsidR="00EF730A" w:rsidRPr="00EF730A" w:rsidSect="008B1A04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868B1"/>
    <w:multiLevelType w:val="multilevel"/>
    <w:tmpl w:val="13A0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6058C9"/>
    <w:multiLevelType w:val="multilevel"/>
    <w:tmpl w:val="B51A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8008E"/>
    <w:multiLevelType w:val="multilevel"/>
    <w:tmpl w:val="D13C8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6F1AF4"/>
    <w:multiLevelType w:val="multilevel"/>
    <w:tmpl w:val="50808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414E8C"/>
    <w:multiLevelType w:val="multilevel"/>
    <w:tmpl w:val="087E0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C55D07"/>
    <w:multiLevelType w:val="multilevel"/>
    <w:tmpl w:val="26341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30A"/>
    <w:rsid w:val="001B0990"/>
    <w:rsid w:val="004D5025"/>
    <w:rsid w:val="00782D2C"/>
    <w:rsid w:val="007B7C2F"/>
    <w:rsid w:val="008B1A04"/>
    <w:rsid w:val="00B07296"/>
    <w:rsid w:val="00D268B2"/>
    <w:rsid w:val="00D67360"/>
    <w:rsid w:val="00ED4C4C"/>
    <w:rsid w:val="00EF730A"/>
    <w:rsid w:val="00F5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  <w15:chartTrackingRefBased/>
  <w15:docId w15:val="{354F00A5-D8BF-44BA-9BD5-75B9E34A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F7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F7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F730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F730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pdropmenu">
    <w:name w:val="p_drop_menu"/>
    <w:basedOn w:val="Normln"/>
    <w:rsid w:val="00EF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F730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F730A"/>
    <w:rPr>
      <w:color w:val="800080"/>
      <w:u w:val="single"/>
    </w:rPr>
  </w:style>
  <w:style w:type="character" w:customStyle="1" w:styleId="apple-converted-space">
    <w:name w:val="apple-converted-space"/>
    <w:basedOn w:val="Standardnpsmoodstavce"/>
    <w:rsid w:val="00EF730A"/>
  </w:style>
  <w:style w:type="character" w:styleId="Siln">
    <w:name w:val="Strong"/>
    <w:basedOn w:val="Standardnpsmoodstavce"/>
    <w:uiPriority w:val="22"/>
    <w:qFormat/>
    <w:rsid w:val="00EF730A"/>
    <w:rPr>
      <w:b/>
      <w:bCs/>
    </w:rPr>
  </w:style>
  <w:style w:type="character" w:customStyle="1" w:styleId="last">
    <w:name w:val="last"/>
    <w:basedOn w:val="Standardnpsmoodstavce"/>
    <w:rsid w:val="00EF730A"/>
  </w:style>
  <w:style w:type="paragraph" w:customStyle="1" w:styleId="pbutt">
    <w:name w:val="p_butt"/>
    <w:basedOn w:val="Normln"/>
    <w:rsid w:val="00EF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itle">
    <w:name w:val="p_title"/>
    <w:basedOn w:val="Normln"/>
    <w:rsid w:val="00EF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F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EF730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EF730A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ppricedescription">
    <w:name w:val="p_price_description"/>
    <w:basedOn w:val="Normln"/>
    <w:rsid w:val="00EF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EF730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EF730A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EF730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EF730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prights">
    <w:name w:val="p_rights"/>
    <w:basedOn w:val="Normln"/>
    <w:rsid w:val="00EF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54640">
                      <w:marLeft w:val="1575"/>
                      <w:marRight w:val="15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05996">
                      <w:marLeft w:val="1575"/>
                      <w:marRight w:val="15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999518">
                      <w:marLeft w:val="1575"/>
                      <w:marRight w:val="15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11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3784987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single" w:sz="6" w:space="15" w:color="DBD4C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50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05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27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290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80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1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210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152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327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162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44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216905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4941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695991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7587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0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223958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929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03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58337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329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97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013690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2443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4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91992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5668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7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003018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706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397725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412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1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489614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8174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49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485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2503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76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85940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1596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68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010134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7198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55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9837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2071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73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665095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7365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43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788140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2293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07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849990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4821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42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362298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4632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0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312302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4516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69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492501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91183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825222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4112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2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546383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8639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9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066394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46644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9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827400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3900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1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526735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36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5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588906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5245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7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62987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388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910228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2566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385367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66743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53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550107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5101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53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39221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9638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4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015138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80041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6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66876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4751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7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468226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9704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1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07448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1252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75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0051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5474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045262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0360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03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315116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4935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46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345035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5325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87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467998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2644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4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3059390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2547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876403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24194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0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594542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37101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487281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1747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24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67644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2332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0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98820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9452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727418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8731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87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077277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7221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812799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065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363194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081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8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251307">
                              <w:marLeft w:val="16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859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7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6677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11" w:color="E0001B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91933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67387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DBD4C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5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8629">
                      <w:marLeft w:val="75"/>
                      <w:marRight w:val="75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B60A09"/>
                      </w:divBdr>
                    </w:div>
                    <w:div w:id="1313949168">
                      <w:marLeft w:val="75"/>
                      <w:marRight w:val="75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B60A09"/>
                      </w:divBdr>
                    </w:div>
                    <w:div w:id="793326194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acomini.cz/templates/download_document.php?id=98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iacomini.cz/photos/products440_photo_445/175-327-801_r250w-jpg.jpg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iacomini.cz/templates/download_document.php?id=87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iacomini.cz/kulove-kohouty" TargetMode="External"/><Relationship Id="rId11" Type="http://schemas.openxmlformats.org/officeDocument/2006/relationships/hyperlink" Target="http://www.giacomini.cz/templates/download_document.php?id=935" TargetMode="External"/><Relationship Id="rId5" Type="http://schemas.openxmlformats.org/officeDocument/2006/relationships/hyperlink" Target="http://www.giacomini.cz/kulove-kohouty-a-prislusenstvi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://www.giacomini.cz/templates/download_document.php?id=116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giacomini.cz/templates/download_document.php?id=97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Wagner</dc:creator>
  <cp:keywords/>
  <dc:description/>
  <cp:lastModifiedBy>Petr Wagner</cp:lastModifiedBy>
  <cp:revision>2</cp:revision>
  <dcterms:created xsi:type="dcterms:W3CDTF">2014-11-03T07:21:00Z</dcterms:created>
  <dcterms:modified xsi:type="dcterms:W3CDTF">2014-11-07T11:24:00Z</dcterms:modified>
</cp:coreProperties>
</file>